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799" w:rsidRDefault="00536799" w:rsidP="00536799">
      <w:pPr>
        <w:rPr>
          <w:b/>
        </w:rPr>
      </w:pPr>
      <w:r>
        <w:rPr>
          <w:b/>
        </w:rPr>
        <w:t>Development Control Committee</w:t>
      </w:r>
    </w:p>
    <w:p w:rsidR="00536799" w:rsidRDefault="00536799" w:rsidP="00536799">
      <w:r>
        <w:t xml:space="preserve">Meeting to be held on </w:t>
      </w:r>
      <w:r w:rsidR="00B53C0B">
        <w:t>09 December</w:t>
      </w:r>
      <w:r w:rsidR="00EF7314">
        <w:t xml:space="preserve"> 2015</w:t>
      </w:r>
    </w:p>
    <w:p w:rsidR="00536799" w:rsidRDefault="00536799" w:rsidP="00536799"/>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536799">
        <w:tc>
          <w:tcPr>
            <w:tcW w:w="3260" w:type="dxa"/>
          </w:tcPr>
          <w:p w:rsidR="00536799" w:rsidRDefault="00536799" w:rsidP="00536799">
            <w:pPr>
              <w:pStyle w:val="BodyText"/>
            </w:pPr>
            <w:r>
              <w:t>Electoral Division Affected:</w:t>
            </w:r>
          </w:p>
          <w:p w:rsidR="00536799" w:rsidRDefault="00536799" w:rsidP="00536799">
            <w:pPr>
              <w:rPr>
                <w:u w:val="single"/>
              </w:rPr>
            </w:pPr>
            <w:r>
              <w:rPr>
                <w:noProof/>
              </w:rPr>
              <w:t>All</w:t>
            </w:r>
          </w:p>
        </w:tc>
      </w:tr>
    </w:tbl>
    <w:p w:rsidR="00536799" w:rsidRDefault="00536799" w:rsidP="00536799">
      <w:pPr>
        <w:rPr>
          <w:u w:val="single"/>
        </w:rPr>
      </w:pPr>
    </w:p>
    <w:p w:rsidR="00536799" w:rsidRDefault="00536799" w:rsidP="00536799">
      <w:pPr>
        <w:rPr>
          <w:u w:val="single"/>
        </w:rPr>
      </w:pPr>
    </w:p>
    <w:p w:rsidR="00536799" w:rsidRDefault="00536799" w:rsidP="00536799"/>
    <w:p w:rsidR="008F455C" w:rsidRDefault="008F455C" w:rsidP="008F455C">
      <w:pPr>
        <w:rPr>
          <w:b/>
          <w:bCs/>
        </w:rPr>
      </w:pPr>
      <w:r>
        <w:rPr>
          <w:b/>
          <w:bCs/>
        </w:rPr>
        <w:t xml:space="preserve">Planning </w:t>
      </w:r>
      <w:r w:rsidR="00294168">
        <w:rPr>
          <w:b/>
          <w:bCs/>
        </w:rPr>
        <w:t>a</w:t>
      </w:r>
      <w:r>
        <w:rPr>
          <w:b/>
          <w:bCs/>
        </w:rPr>
        <w:t>pplications determi</w:t>
      </w:r>
      <w:r w:rsidR="005D7D20">
        <w:rPr>
          <w:b/>
          <w:bCs/>
        </w:rPr>
        <w:t xml:space="preserve">ned by the </w:t>
      </w:r>
      <w:r w:rsidR="0044406C">
        <w:rPr>
          <w:b/>
          <w:bCs/>
        </w:rPr>
        <w:t>Head of Planning and Environment</w:t>
      </w:r>
      <w:r>
        <w:rPr>
          <w:b/>
          <w:bCs/>
        </w:rPr>
        <w:t xml:space="preserve"> in accordance with the County Council’s Scheme of Delegation</w:t>
      </w:r>
    </w:p>
    <w:p w:rsidR="008F455C" w:rsidRDefault="008F455C" w:rsidP="008F455C"/>
    <w:p w:rsidR="008F455C" w:rsidRDefault="008F455C" w:rsidP="008F455C">
      <w:r>
        <w:t>Contact for further information:</w:t>
      </w:r>
    </w:p>
    <w:p w:rsidR="008F455C" w:rsidRDefault="00665999" w:rsidP="008F455C">
      <w:r>
        <w:t>Susan Hurst</w:t>
      </w:r>
      <w:r w:rsidR="00475953">
        <w:t xml:space="preserve"> 01772 53</w:t>
      </w:r>
      <w:r>
        <w:t>4181</w:t>
      </w:r>
    </w:p>
    <w:p w:rsidR="00475953" w:rsidRDefault="00475953" w:rsidP="008F455C">
      <w:r>
        <w:t>DevCon@lancashire.gov.uk</w:t>
      </w:r>
    </w:p>
    <w:p w:rsidR="008F455C" w:rsidRDefault="008F455C" w:rsidP="008F455C">
      <w:pPr>
        <w:pStyle w:val="Head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F455C">
        <w:tc>
          <w:tcPr>
            <w:tcW w:w="9180" w:type="dxa"/>
            <w:tcBorders>
              <w:top w:val="single" w:sz="4" w:space="0" w:color="auto"/>
              <w:left w:val="single" w:sz="4" w:space="0" w:color="auto"/>
              <w:bottom w:val="single" w:sz="4" w:space="0" w:color="auto"/>
              <w:right w:val="single" w:sz="4" w:space="0" w:color="auto"/>
            </w:tcBorders>
          </w:tcPr>
          <w:p w:rsidR="008F455C" w:rsidRDefault="008F455C" w:rsidP="008F455C">
            <w:pPr>
              <w:pStyle w:val="Header"/>
              <w:rPr>
                <w:sz w:val="24"/>
                <w:szCs w:val="24"/>
              </w:rPr>
            </w:pPr>
          </w:p>
          <w:p w:rsidR="008F455C" w:rsidRDefault="008F455C" w:rsidP="008F455C">
            <w:pPr>
              <w:pStyle w:val="Heading6"/>
              <w:rPr>
                <w:rFonts w:ascii="Arial" w:hAnsi="Arial" w:cs="Arial"/>
                <w:sz w:val="24"/>
                <w:szCs w:val="24"/>
              </w:rPr>
            </w:pPr>
            <w:r>
              <w:rPr>
                <w:rFonts w:ascii="Arial" w:hAnsi="Arial" w:cs="Arial"/>
                <w:sz w:val="24"/>
                <w:szCs w:val="24"/>
              </w:rPr>
              <w:t>Executive Summary</w:t>
            </w:r>
          </w:p>
          <w:p w:rsidR="008F455C" w:rsidRDefault="008F455C" w:rsidP="008F455C"/>
          <w:p w:rsidR="008F455C" w:rsidRDefault="008F455C" w:rsidP="008F455C">
            <w:r>
              <w:t xml:space="preserve">Planning </w:t>
            </w:r>
            <w:r w:rsidR="00294168">
              <w:t>a</w:t>
            </w:r>
            <w:r>
              <w:t>pplications determi</w:t>
            </w:r>
            <w:r w:rsidR="005D7D20">
              <w:t xml:space="preserve">ned by the </w:t>
            </w:r>
            <w:r w:rsidR="0044406C">
              <w:t>H</w:t>
            </w:r>
            <w:r w:rsidR="00D70416">
              <w:t>ead of Planning and Environment</w:t>
            </w:r>
            <w:r>
              <w:t xml:space="preserve"> in accordance with the County Council’s Scheme of Delegation.</w:t>
            </w:r>
          </w:p>
          <w:p w:rsidR="008F455C" w:rsidRDefault="008F455C" w:rsidP="008F455C"/>
          <w:p w:rsidR="008F455C" w:rsidRDefault="008F455C" w:rsidP="008F455C">
            <w:pPr>
              <w:pStyle w:val="Heading5"/>
              <w:rPr>
                <w:rFonts w:ascii="Arial" w:hAnsi="Arial" w:cs="Arial"/>
                <w:b w:val="0"/>
                <w:bCs w:val="0"/>
                <w:sz w:val="24"/>
                <w:szCs w:val="24"/>
                <w:u w:val="none"/>
              </w:rPr>
            </w:pPr>
            <w:r>
              <w:rPr>
                <w:rFonts w:ascii="Arial" w:hAnsi="Arial" w:cs="Arial"/>
                <w:sz w:val="24"/>
                <w:szCs w:val="24"/>
                <w:u w:val="none"/>
              </w:rPr>
              <w:t>Recommendation – Summary</w:t>
            </w:r>
          </w:p>
          <w:p w:rsidR="008F455C" w:rsidRDefault="008F455C" w:rsidP="008F455C"/>
          <w:p w:rsidR="008F455C" w:rsidRDefault="008F455C" w:rsidP="008F455C">
            <w:r>
              <w:t>That the report be noted.</w:t>
            </w:r>
          </w:p>
          <w:p w:rsidR="008F455C" w:rsidRDefault="008F455C" w:rsidP="008F455C"/>
        </w:tc>
      </w:tr>
    </w:tbl>
    <w:p w:rsidR="008F455C" w:rsidRDefault="008F455C" w:rsidP="008F455C"/>
    <w:p w:rsidR="008F455C" w:rsidRDefault="008F455C" w:rsidP="008F455C">
      <w:r>
        <w:lastRenderedPageBreak/>
        <w:t>Since the last meeting of the Develop</w:t>
      </w:r>
      <w:r w:rsidR="00015861">
        <w:t>ment Control Committee on the</w:t>
      </w:r>
      <w:r w:rsidR="00236F1F">
        <w:t xml:space="preserve"> </w:t>
      </w:r>
      <w:r w:rsidR="00B53C0B">
        <w:t>14 October</w:t>
      </w:r>
      <w:r w:rsidR="0012040C">
        <w:t xml:space="preserve"> </w:t>
      </w:r>
      <w:r w:rsidR="00DA4123">
        <w:t>2015</w:t>
      </w:r>
      <w:r>
        <w:t>, the following planning applications have been granted planning permiss</w:t>
      </w:r>
      <w:r w:rsidR="005D7D20">
        <w:t xml:space="preserve">ion by the </w:t>
      </w:r>
      <w:r w:rsidR="00D70416">
        <w:t>Head of Planning and Environment</w:t>
      </w:r>
      <w:r>
        <w:t xml:space="preserve"> in accordance with the County Council’s Scheme of Delegation.</w:t>
      </w:r>
    </w:p>
    <w:p w:rsidR="00964CC7" w:rsidRDefault="00964CC7" w:rsidP="00964CC7"/>
    <w:p w:rsidR="00C461FA" w:rsidRDefault="00AC0CAB" w:rsidP="00C93801">
      <w:pPr>
        <w:rPr>
          <w:b/>
        </w:rPr>
      </w:pPr>
      <w:r>
        <w:rPr>
          <w:b/>
        </w:rPr>
        <w:t>Lancaster City</w:t>
      </w:r>
    </w:p>
    <w:p w:rsidR="0014056B" w:rsidRPr="00AD53D1" w:rsidRDefault="0014056B" w:rsidP="0014056B">
      <w:pPr>
        <w:rPr>
          <w:b/>
          <w:bCs/>
        </w:rPr>
      </w:pPr>
    </w:p>
    <w:p w:rsidR="00E41FE6" w:rsidRPr="006F64C2" w:rsidRDefault="00E41FE6" w:rsidP="00E41FE6">
      <w:r w:rsidRPr="006F64C2">
        <w:rPr>
          <w:bCs/>
        </w:rPr>
        <w:t>Application: No</w:t>
      </w:r>
      <w:r w:rsidRPr="006F64C2">
        <w:t>. LCC/2015/0098</w:t>
      </w:r>
    </w:p>
    <w:p w:rsidR="00E41FE6" w:rsidRPr="006F64C2" w:rsidRDefault="00E41FE6" w:rsidP="00E41FE6">
      <w:pPr>
        <w:rPr>
          <w:b/>
          <w:bCs/>
        </w:rPr>
      </w:pPr>
      <w:r w:rsidRPr="006F64C2">
        <w:t>Lancaster Road Primary School, Lancaster Road, Morecambe.</w:t>
      </w:r>
    </w:p>
    <w:p w:rsidR="00E41FE6" w:rsidRPr="006F64C2" w:rsidRDefault="00E41FE6" w:rsidP="00E41FE6">
      <w:r w:rsidRPr="006F64C2">
        <w:t>Erection of a 3m high ball stop fence</w:t>
      </w:r>
      <w:r w:rsidR="003C73CB">
        <w:t>.</w:t>
      </w:r>
    </w:p>
    <w:p w:rsidR="00E41FE6" w:rsidRPr="006F64C2" w:rsidRDefault="00E41FE6" w:rsidP="00E41FE6"/>
    <w:p w:rsidR="00E41FE6" w:rsidRPr="006F64C2" w:rsidRDefault="00E41FE6" w:rsidP="00E41FE6">
      <w:r w:rsidRPr="006F64C2">
        <w:rPr>
          <w:bCs/>
        </w:rPr>
        <w:t>Application: No</w:t>
      </w:r>
      <w:r w:rsidRPr="006F64C2">
        <w:t>. LCC/2015/0090</w:t>
      </w:r>
    </w:p>
    <w:p w:rsidR="00E41FE6" w:rsidRPr="006F64C2" w:rsidRDefault="00E41FE6" w:rsidP="00E41FE6">
      <w:pPr>
        <w:rPr>
          <w:b/>
          <w:bCs/>
        </w:rPr>
      </w:pPr>
      <w:proofErr w:type="spellStart"/>
      <w:r w:rsidRPr="006F64C2">
        <w:t>Trumacar</w:t>
      </w:r>
      <w:proofErr w:type="spellEnd"/>
      <w:r w:rsidRPr="006F64C2">
        <w:t xml:space="preserve"> Nursery and Community Primary School, </w:t>
      </w:r>
      <w:proofErr w:type="spellStart"/>
      <w:r w:rsidRPr="006F64C2">
        <w:t>Combermere</w:t>
      </w:r>
      <w:proofErr w:type="spellEnd"/>
      <w:r w:rsidRPr="006F64C2">
        <w:t xml:space="preserve"> Road, Higher </w:t>
      </w:r>
      <w:proofErr w:type="spellStart"/>
      <w:r w:rsidRPr="006F64C2">
        <w:t>Heysham</w:t>
      </w:r>
      <w:proofErr w:type="spellEnd"/>
      <w:r w:rsidRPr="006F64C2">
        <w:t>, Morecambe</w:t>
      </w:r>
      <w:r w:rsidR="003C73CB">
        <w:t>.</w:t>
      </w:r>
    </w:p>
    <w:p w:rsidR="00E41FE6" w:rsidRPr="006F64C2" w:rsidRDefault="00E41FE6" w:rsidP="00E41FE6">
      <w:r w:rsidRPr="006F64C2">
        <w:t>Single storey extension to provide two classrooms, extension to hard playground area and provision of four additional car parking spaces.</w:t>
      </w:r>
    </w:p>
    <w:p w:rsidR="002A13B5" w:rsidRDefault="002A13B5" w:rsidP="00034B8D"/>
    <w:p w:rsidR="00E41FE6" w:rsidRPr="006F64C2" w:rsidRDefault="00E41FE6" w:rsidP="00E41FE6">
      <w:r w:rsidRPr="006F64C2">
        <w:rPr>
          <w:bCs/>
        </w:rPr>
        <w:t>Application: No</w:t>
      </w:r>
      <w:r w:rsidRPr="006F64C2">
        <w:t>. LCC/2015/0085</w:t>
      </w:r>
    </w:p>
    <w:p w:rsidR="00E41FE6" w:rsidRPr="006F64C2" w:rsidRDefault="00E41FE6" w:rsidP="00E41FE6">
      <w:pPr>
        <w:rPr>
          <w:b/>
          <w:bCs/>
        </w:rPr>
      </w:pPr>
      <w:r w:rsidRPr="006F64C2">
        <w:t>Morecambe Bay Primary School, Station Road, Morecambe</w:t>
      </w:r>
      <w:r w:rsidR="003C73CB">
        <w:t>.</w:t>
      </w:r>
    </w:p>
    <w:p w:rsidR="00E41FE6" w:rsidRDefault="00E41FE6" w:rsidP="008E499F">
      <w:r w:rsidRPr="006F64C2">
        <w:t>Installation of a 6m high external lighting column</w:t>
      </w:r>
      <w:r w:rsidR="003C73CB">
        <w:t>.</w:t>
      </w:r>
    </w:p>
    <w:p w:rsidR="008E499F" w:rsidRPr="00E41FE6" w:rsidRDefault="008E499F" w:rsidP="008E499F">
      <w:r w:rsidRPr="008E499F">
        <w:rPr>
          <w:b/>
        </w:rPr>
        <w:t>West Lancashire Borough</w:t>
      </w:r>
    </w:p>
    <w:p w:rsidR="008E499F" w:rsidRDefault="008E499F" w:rsidP="008E499F">
      <w:pPr>
        <w:rPr>
          <w:b/>
        </w:rPr>
      </w:pPr>
    </w:p>
    <w:p w:rsidR="00E41FE6" w:rsidRPr="006F64C2" w:rsidRDefault="00E41FE6" w:rsidP="00E41FE6">
      <w:r w:rsidRPr="006F64C2">
        <w:rPr>
          <w:bCs/>
        </w:rPr>
        <w:t>Application: No</w:t>
      </w:r>
      <w:r w:rsidRPr="006F64C2">
        <w:t>. LCC/2015/0076</w:t>
      </w:r>
    </w:p>
    <w:p w:rsidR="00E41FE6" w:rsidRPr="006F64C2" w:rsidRDefault="00E41FE6" w:rsidP="00E41FE6">
      <w:pPr>
        <w:rPr>
          <w:b/>
          <w:bCs/>
        </w:rPr>
      </w:pPr>
      <w:r w:rsidRPr="006F64C2">
        <w:lastRenderedPageBreak/>
        <w:t xml:space="preserve">Steel Point Staveley Road, </w:t>
      </w:r>
      <w:proofErr w:type="spellStart"/>
      <w:r w:rsidRPr="006F64C2">
        <w:t>Skelmersdale</w:t>
      </w:r>
      <w:proofErr w:type="spellEnd"/>
      <w:r w:rsidR="003C73CB">
        <w:t>.</w:t>
      </w:r>
    </w:p>
    <w:p w:rsidR="00E41FE6" w:rsidRPr="006F64C2" w:rsidRDefault="00E41FE6" w:rsidP="00E41FE6">
      <w:r w:rsidRPr="006F64C2">
        <w:t>Change of use of land from steel stockholders and associated storage to steel stockholders and associated storage including metal recycling</w:t>
      </w:r>
      <w:r w:rsidR="003C73CB">
        <w:t>.</w:t>
      </w:r>
    </w:p>
    <w:p w:rsidR="00E41FE6" w:rsidRPr="006F64C2" w:rsidRDefault="00E41FE6" w:rsidP="00E41FE6"/>
    <w:p w:rsidR="00EA3B90" w:rsidRDefault="00E41FE6" w:rsidP="00031A1E">
      <w:pPr>
        <w:rPr>
          <w:b/>
        </w:rPr>
      </w:pPr>
      <w:r>
        <w:rPr>
          <w:b/>
        </w:rPr>
        <w:t>Burnley Borough</w:t>
      </w:r>
    </w:p>
    <w:p w:rsidR="00E41FE6" w:rsidRDefault="00E41FE6" w:rsidP="00031A1E">
      <w:pPr>
        <w:rPr>
          <w:b/>
        </w:rPr>
      </w:pPr>
    </w:p>
    <w:p w:rsidR="00E41FE6" w:rsidRPr="006F64C2" w:rsidRDefault="00E41FE6" w:rsidP="00E41FE6">
      <w:r w:rsidRPr="006F64C2">
        <w:rPr>
          <w:bCs/>
        </w:rPr>
        <w:t>Application: No</w:t>
      </w:r>
      <w:r w:rsidRPr="006F64C2">
        <w:t>. LCC/2015/0104</w:t>
      </w:r>
    </w:p>
    <w:p w:rsidR="00E41FE6" w:rsidRPr="006F64C2" w:rsidRDefault="00E41FE6" w:rsidP="00E41FE6">
      <w:pPr>
        <w:rPr>
          <w:b/>
          <w:bCs/>
        </w:rPr>
      </w:pPr>
      <w:r w:rsidRPr="006F64C2">
        <w:t>Rosewood Community Primary School, Rosewood Avenue, Burnley</w:t>
      </w:r>
      <w:r w:rsidR="003C73CB">
        <w:t>.</w:t>
      </w:r>
    </w:p>
    <w:p w:rsidR="00E41FE6" w:rsidRPr="006F64C2" w:rsidRDefault="00E41FE6" w:rsidP="00E41FE6">
      <w:r w:rsidRPr="006F64C2">
        <w:t>Construction of lean to conservatory extension</w:t>
      </w:r>
      <w:r w:rsidR="00BB4ABC">
        <w:t>.</w:t>
      </w:r>
      <w:bookmarkStart w:id="0" w:name="_GoBack"/>
      <w:bookmarkEnd w:id="0"/>
    </w:p>
    <w:p w:rsidR="00E41FE6" w:rsidRDefault="00E41FE6" w:rsidP="00031A1E">
      <w:pPr>
        <w:rPr>
          <w:b/>
        </w:rPr>
      </w:pPr>
    </w:p>
    <w:p w:rsidR="00E41FE6" w:rsidRPr="006F64C2" w:rsidRDefault="00E41FE6" w:rsidP="00E41FE6">
      <w:r w:rsidRPr="006F64C2">
        <w:rPr>
          <w:bCs/>
        </w:rPr>
        <w:t>Application: No</w:t>
      </w:r>
      <w:r w:rsidRPr="006F64C2">
        <w:t>. LCC/2015/0087</w:t>
      </w:r>
    </w:p>
    <w:p w:rsidR="00E41FE6" w:rsidRPr="006F64C2" w:rsidRDefault="00E41FE6" w:rsidP="00E41FE6">
      <w:pPr>
        <w:rPr>
          <w:b/>
          <w:bCs/>
        </w:rPr>
      </w:pPr>
      <w:r w:rsidRPr="006F64C2">
        <w:t>Rowley Landfill Site, Queens Park Road, Burnley</w:t>
      </w:r>
      <w:r w:rsidR="003C73CB">
        <w:t>.</w:t>
      </w:r>
    </w:p>
    <w:p w:rsidR="00E41FE6" w:rsidRPr="006F64C2" w:rsidRDefault="00E41FE6" w:rsidP="00E41FE6">
      <w:r w:rsidRPr="006F64C2">
        <w:t>Variation of condition 1 of planning permission 12/00/0277 to allow electricity generation plant to be retained until 31 October 2020.</w:t>
      </w:r>
    </w:p>
    <w:p w:rsidR="00EA3B90" w:rsidRDefault="00EA3B90" w:rsidP="00031A1E">
      <w:pPr>
        <w:rPr>
          <w:b/>
        </w:rPr>
      </w:pPr>
    </w:p>
    <w:p w:rsidR="00EA3B90" w:rsidRDefault="008E499F" w:rsidP="00031A1E">
      <w:pPr>
        <w:rPr>
          <w:b/>
        </w:rPr>
      </w:pPr>
      <w:r>
        <w:rPr>
          <w:b/>
        </w:rPr>
        <w:t xml:space="preserve">Pendle Borough </w:t>
      </w:r>
    </w:p>
    <w:p w:rsidR="00E41FE6" w:rsidRDefault="00E41FE6" w:rsidP="00031A1E">
      <w:pPr>
        <w:rPr>
          <w:b/>
        </w:rPr>
      </w:pPr>
    </w:p>
    <w:p w:rsidR="00E41FE6" w:rsidRPr="006F64C2" w:rsidRDefault="00E41FE6" w:rsidP="00E41FE6">
      <w:r w:rsidRPr="006F64C2">
        <w:rPr>
          <w:bCs/>
        </w:rPr>
        <w:t>Application: No</w:t>
      </w:r>
      <w:r w:rsidRPr="006F64C2">
        <w:t>. LCC/2015/0084</w:t>
      </w:r>
    </w:p>
    <w:p w:rsidR="00E41FE6" w:rsidRPr="006F64C2" w:rsidRDefault="00E41FE6" w:rsidP="00E41FE6">
      <w:pPr>
        <w:rPr>
          <w:b/>
          <w:bCs/>
        </w:rPr>
      </w:pPr>
      <w:proofErr w:type="spellStart"/>
      <w:r w:rsidRPr="006F64C2">
        <w:t>Primet</w:t>
      </w:r>
      <w:proofErr w:type="spellEnd"/>
      <w:r w:rsidRPr="006F64C2">
        <w:t xml:space="preserve"> Foundry, Greenfield Road, Colne</w:t>
      </w:r>
      <w:r w:rsidR="003C73CB">
        <w:t>.</w:t>
      </w:r>
    </w:p>
    <w:p w:rsidR="00E41FE6" w:rsidRPr="006F64C2" w:rsidRDefault="00E41FE6" w:rsidP="00E41FE6">
      <w:r w:rsidRPr="006F64C2">
        <w:t>Change of use of part of the site from foundry to end of life vehicle storage, dismantling, depollution and authorised treatment facility (sr2011 no3) also vehicle maintenance, repairs, office and amenity facilities</w:t>
      </w:r>
      <w:r w:rsidR="003C73CB">
        <w:t>.</w:t>
      </w:r>
    </w:p>
    <w:p w:rsidR="008E499F" w:rsidRDefault="008E499F" w:rsidP="00031A1E">
      <w:pPr>
        <w:rPr>
          <w:b/>
        </w:rPr>
      </w:pPr>
    </w:p>
    <w:p w:rsidR="00EA3B90" w:rsidRDefault="00EA3B90" w:rsidP="00031A1E">
      <w:pPr>
        <w:rPr>
          <w:b/>
        </w:rPr>
      </w:pPr>
      <w:r>
        <w:rPr>
          <w:b/>
        </w:rPr>
        <w:t>Rossendale Borough</w:t>
      </w:r>
    </w:p>
    <w:p w:rsidR="00EA3B90" w:rsidRDefault="00EA3B90" w:rsidP="00031A1E">
      <w:pPr>
        <w:rPr>
          <w:b/>
        </w:rPr>
      </w:pPr>
    </w:p>
    <w:p w:rsidR="00E41FE6" w:rsidRPr="006F64C2" w:rsidRDefault="00E41FE6" w:rsidP="00E41FE6">
      <w:r w:rsidRPr="006F64C2">
        <w:rPr>
          <w:bCs/>
        </w:rPr>
        <w:t>Application: No</w:t>
      </w:r>
      <w:r w:rsidRPr="006F64C2">
        <w:t>. LCC/2015/0089</w:t>
      </w:r>
    </w:p>
    <w:p w:rsidR="00E41FE6" w:rsidRDefault="00E41FE6" w:rsidP="00E41FE6">
      <w:proofErr w:type="spellStart"/>
      <w:r w:rsidRPr="006F64C2">
        <w:t>Haslingden</w:t>
      </w:r>
      <w:proofErr w:type="spellEnd"/>
      <w:r w:rsidRPr="006F64C2">
        <w:t xml:space="preserve"> Primary School, </w:t>
      </w:r>
      <w:proofErr w:type="spellStart"/>
      <w:r w:rsidRPr="006F64C2">
        <w:t>Ryefield</w:t>
      </w:r>
      <w:proofErr w:type="spellEnd"/>
      <w:r w:rsidRPr="006F64C2">
        <w:t xml:space="preserve"> Avenue, </w:t>
      </w:r>
      <w:proofErr w:type="spellStart"/>
      <w:r w:rsidRPr="006F64C2">
        <w:t>Haslingden</w:t>
      </w:r>
      <w:proofErr w:type="spellEnd"/>
      <w:r w:rsidRPr="006F64C2">
        <w:t>, Rossendale</w:t>
      </w:r>
    </w:p>
    <w:p w:rsidR="0049307E" w:rsidRPr="006F64C2" w:rsidRDefault="0049307E" w:rsidP="0049307E">
      <w:r w:rsidRPr="006F64C2">
        <w:t>Erection of 2.4m high steel railings to boundary of East Bank Avenue and part of boundary to no. 48 East Bank Avenue including double gates within the school complex.</w:t>
      </w:r>
    </w:p>
    <w:p w:rsidR="0049307E" w:rsidRDefault="0049307E" w:rsidP="00E41FE6"/>
    <w:p w:rsidR="00E41FE6" w:rsidRPr="006F64C2" w:rsidRDefault="00E41FE6" w:rsidP="00E41FE6">
      <w:r w:rsidRPr="006F64C2">
        <w:rPr>
          <w:bCs/>
        </w:rPr>
        <w:t>Application: No</w:t>
      </w:r>
      <w:r w:rsidRPr="006F64C2">
        <w:t>. LCC/2015/0086</w:t>
      </w:r>
    </w:p>
    <w:p w:rsidR="00E41FE6" w:rsidRPr="006F64C2" w:rsidRDefault="00E41FE6" w:rsidP="00E41FE6">
      <w:pPr>
        <w:rPr>
          <w:b/>
          <w:bCs/>
        </w:rPr>
      </w:pPr>
      <w:proofErr w:type="spellStart"/>
      <w:r w:rsidRPr="006F64C2">
        <w:t>Crawshawbooth</w:t>
      </w:r>
      <w:proofErr w:type="spellEnd"/>
      <w:r w:rsidRPr="006F64C2">
        <w:t xml:space="preserve"> County Primary School, Burnley Road, </w:t>
      </w:r>
      <w:proofErr w:type="spellStart"/>
      <w:r w:rsidRPr="006F64C2">
        <w:t>Rawtenstall</w:t>
      </w:r>
      <w:proofErr w:type="spellEnd"/>
      <w:r w:rsidRPr="006F64C2">
        <w:t>, Rossendale</w:t>
      </w:r>
    </w:p>
    <w:p w:rsidR="00E41FE6" w:rsidRPr="006F64C2" w:rsidRDefault="00E41FE6" w:rsidP="00E41FE6">
      <w:r w:rsidRPr="006F64C2">
        <w:t>Installation of a 2.4m high security fence</w:t>
      </w:r>
      <w:r w:rsidR="00BB4ABC">
        <w:t>.</w:t>
      </w:r>
    </w:p>
    <w:p w:rsidR="00E64B8D" w:rsidRDefault="00E64B8D" w:rsidP="008F455C">
      <w:pPr>
        <w:rPr>
          <w:b/>
          <w:bCs/>
        </w:rPr>
      </w:pPr>
    </w:p>
    <w:p w:rsidR="008F455C" w:rsidRPr="00521F82" w:rsidRDefault="008F455C" w:rsidP="008F455C">
      <w:pPr>
        <w:rPr>
          <w:b/>
          <w:bCs/>
        </w:rPr>
      </w:pPr>
      <w:r w:rsidRPr="00521F82">
        <w:rPr>
          <w:b/>
          <w:bCs/>
        </w:rPr>
        <w:t>Recommendation</w:t>
      </w:r>
    </w:p>
    <w:p w:rsidR="008F455C" w:rsidRPr="00521F82" w:rsidRDefault="008F455C" w:rsidP="008F455C">
      <w:pPr>
        <w:rPr>
          <w:b/>
          <w:bCs/>
        </w:rPr>
      </w:pPr>
    </w:p>
    <w:p w:rsidR="008F455C" w:rsidRPr="00521F82" w:rsidRDefault="008F455C" w:rsidP="008F455C">
      <w:r w:rsidRPr="00521F82">
        <w:lastRenderedPageBreak/>
        <w:t>That the report be noted.</w:t>
      </w:r>
    </w:p>
    <w:p w:rsidR="008F455C" w:rsidRPr="00521F82" w:rsidRDefault="008F455C" w:rsidP="008F455C">
      <w:pPr>
        <w:rPr>
          <w:b/>
          <w:bCs/>
        </w:rPr>
      </w:pPr>
    </w:p>
    <w:p w:rsidR="008F455C" w:rsidRPr="00521F82" w:rsidRDefault="008F455C" w:rsidP="008F455C">
      <w:pPr>
        <w:rPr>
          <w:b/>
          <w:bCs/>
        </w:rPr>
      </w:pPr>
      <w:r w:rsidRPr="00521F82">
        <w:rPr>
          <w:b/>
          <w:bCs/>
        </w:rPr>
        <w:t>Local Government (Access to Information) Act 1985</w:t>
      </w:r>
    </w:p>
    <w:p w:rsidR="008F455C" w:rsidRPr="00521F82" w:rsidRDefault="008F455C" w:rsidP="008F455C">
      <w:pPr>
        <w:rPr>
          <w:b/>
          <w:bCs/>
        </w:rPr>
      </w:pPr>
      <w:r w:rsidRPr="00521F82">
        <w:rPr>
          <w:b/>
          <w:bCs/>
        </w:rPr>
        <w:t>List of Background Papers</w:t>
      </w:r>
    </w:p>
    <w:tbl>
      <w:tblPr>
        <w:tblW w:w="0" w:type="auto"/>
        <w:tblLayout w:type="fixed"/>
        <w:tblLook w:val="0000" w:firstRow="0" w:lastRow="0" w:firstColumn="0" w:lastColumn="0" w:noHBand="0" w:noVBand="0"/>
      </w:tblPr>
      <w:tblGrid>
        <w:gridCol w:w="4338"/>
        <w:gridCol w:w="1664"/>
        <w:gridCol w:w="3178"/>
      </w:tblGrid>
      <w:tr w:rsidR="008F455C" w:rsidRPr="00521F82">
        <w:tc>
          <w:tcPr>
            <w:tcW w:w="4338" w:type="dxa"/>
          </w:tcPr>
          <w:p w:rsidR="008F455C" w:rsidRDefault="008F455C" w:rsidP="008F455C">
            <w:pPr>
              <w:pStyle w:val="Heading7"/>
              <w:rPr>
                <w:rFonts w:cs="Arial"/>
              </w:rPr>
            </w:pPr>
            <w:r w:rsidRPr="00521F82">
              <w:rPr>
                <w:rFonts w:cs="Arial"/>
              </w:rPr>
              <w:t>Paper</w:t>
            </w:r>
          </w:p>
          <w:p w:rsidR="00665BF9" w:rsidRDefault="00665BF9" w:rsidP="00AE14F5"/>
          <w:p w:rsidR="00A77923" w:rsidRDefault="00C774FF" w:rsidP="00936C8D">
            <w:r>
              <w:t>LCC/20</w:t>
            </w:r>
            <w:r w:rsidR="0047172E">
              <w:t>15/00</w:t>
            </w:r>
            <w:r w:rsidR="00E41FE6">
              <w:t>98</w:t>
            </w:r>
            <w:r>
              <w:t xml:space="preserve">      </w:t>
            </w:r>
          </w:p>
          <w:p w:rsidR="00A77923" w:rsidRDefault="0047172E" w:rsidP="00936C8D">
            <w:r>
              <w:t>LCC/2015/00</w:t>
            </w:r>
            <w:r w:rsidR="00E41FE6">
              <w:t>90</w:t>
            </w:r>
            <w:r w:rsidR="002A13B5">
              <w:t xml:space="preserve">      </w:t>
            </w:r>
            <w:r w:rsidR="00E41FE6">
              <w:t>LCC/2014/0104</w:t>
            </w:r>
          </w:p>
          <w:p w:rsidR="00C461FA" w:rsidRDefault="0047172E" w:rsidP="00936C8D">
            <w:r>
              <w:t>LCC/2015/00</w:t>
            </w:r>
            <w:r w:rsidR="00E41FE6">
              <w:t>85</w:t>
            </w:r>
            <w:r w:rsidR="00C461FA">
              <w:t xml:space="preserve">  </w:t>
            </w:r>
            <w:r w:rsidR="002A13B5">
              <w:t xml:space="preserve">   </w:t>
            </w:r>
            <w:r w:rsidR="00E41FE6">
              <w:t xml:space="preserve"> </w:t>
            </w:r>
            <w:r>
              <w:t>LCC/2015/00</w:t>
            </w:r>
            <w:r w:rsidR="00E41FE6">
              <w:t>87</w:t>
            </w:r>
          </w:p>
          <w:p w:rsidR="002A13B5" w:rsidRDefault="0047172E" w:rsidP="00936C8D">
            <w:r>
              <w:t>LCC/2015/00</w:t>
            </w:r>
            <w:r w:rsidR="00E41FE6">
              <w:t>76</w:t>
            </w:r>
            <w:r w:rsidR="002A13B5">
              <w:t xml:space="preserve">      </w:t>
            </w:r>
            <w:r w:rsidR="00E41FE6">
              <w:t>LCC/2015/0084</w:t>
            </w:r>
          </w:p>
          <w:p w:rsidR="00677CD3" w:rsidRPr="00CC7DA5" w:rsidRDefault="00E41FE6" w:rsidP="00997A8D">
            <w:r>
              <w:t>LCC/2015/0089      LCC/2015/0086</w:t>
            </w:r>
          </w:p>
        </w:tc>
        <w:tc>
          <w:tcPr>
            <w:tcW w:w="1664" w:type="dxa"/>
          </w:tcPr>
          <w:p w:rsidR="008F455C" w:rsidRPr="00521F82" w:rsidRDefault="008F455C" w:rsidP="008F455C">
            <w:pPr>
              <w:pStyle w:val="Heading7"/>
              <w:rPr>
                <w:rFonts w:cs="Arial"/>
              </w:rPr>
            </w:pPr>
          </w:p>
        </w:tc>
        <w:tc>
          <w:tcPr>
            <w:tcW w:w="3178" w:type="dxa"/>
          </w:tcPr>
          <w:p w:rsidR="008F455C" w:rsidRDefault="008F455C" w:rsidP="008F455C">
            <w:pPr>
              <w:pStyle w:val="Heading7"/>
              <w:rPr>
                <w:rFonts w:cs="Arial"/>
              </w:rPr>
            </w:pPr>
            <w:r w:rsidRPr="00521F82">
              <w:rPr>
                <w:rFonts w:cs="Arial"/>
              </w:rPr>
              <w:t>Contact/</w:t>
            </w:r>
            <w:r w:rsidR="00D70416" w:rsidRPr="00521F82">
              <w:rPr>
                <w:rFonts w:cs="Arial"/>
              </w:rPr>
              <w:t xml:space="preserve"> </w:t>
            </w:r>
            <w:r w:rsidRPr="00521F82">
              <w:rPr>
                <w:rFonts w:cs="Arial"/>
              </w:rPr>
              <w:t>/Ext</w:t>
            </w:r>
          </w:p>
          <w:p w:rsidR="008E6074" w:rsidRPr="008E6074" w:rsidRDefault="00665999" w:rsidP="00D70416">
            <w:r>
              <w:t>Susan Hurst</w:t>
            </w:r>
            <w:r w:rsidR="008E6074">
              <w:t xml:space="preserve">, </w:t>
            </w:r>
            <w:r w:rsidR="008E6074" w:rsidRPr="00521F82">
              <w:t>Ext:</w:t>
            </w:r>
            <w:r w:rsidR="008E6074">
              <w:t> 3</w:t>
            </w:r>
            <w:r>
              <w:t>4181</w:t>
            </w:r>
          </w:p>
        </w:tc>
      </w:tr>
      <w:tr w:rsidR="008F455C" w:rsidRPr="00521F82">
        <w:trPr>
          <w:trHeight w:val="2015"/>
        </w:trPr>
        <w:tc>
          <w:tcPr>
            <w:tcW w:w="4338" w:type="dxa"/>
          </w:tcPr>
          <w:p w:rsidR="001A662E" w:rsidRPr="00123D02" w:rsidRDefault="001A662E" w:rsidP="001A662E"/>
        </w:tc>
        <w:tc>
          <w:tcPr>
            <w:tcW w:w="1664" w:type="dxa"/>
          </w:tcPr>
          <w:p w:rsidR="008F455C" w:rsidRPr="00521F82" w:rsidRDefault="008F455C" w:rsidP="008F455C"/>
        </w:tc>
        <w:tc>
          <w:tcPr>
            <w:tcW w:w="3178" w:type="dxa"/>
          </w:tcPr>
          <w:p w:rsidR="008F455C" w:rsidRPr="00521F82" w:rsidRDefault="008F455C" w:rsidP="008F455C"/>
        </w:tc>
      </w:tr>
    </w:tbl>
    <w:p w:rsidR="00905CE1" w:rsidRDefault="00905CE1" w:rsidP="00AC40BE"/>
    <w:sectPr w:rsidR="00905CE1" w:rsidSect="004635C6">
      <w:foot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4A" w:rsidRDefault="0092364A" w:rsidP="00E53DDF">
      <w:r>
        <w:separator/>
      </w:r>
    </w:p>
  </w:endnote>
  <w:endnote w:type="continuationSeparator" w:id="0">
    <w:p w:rsidR="0092364A" w:rsidRDefault="0092364A" w:rsidP="00E5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F5" w:rsidRDefault="00EF7314">
    <w:pPr>
      <w:pStyle w:val="Footer"/>
    </w:pPr>
    <w:r>
      <w:rPr>
        <w:noProof/>
        <w:lang w:eastAsia="en-GB"/>
      </w:rPr>
      <w:drawing>
        <wp:anchor distT="0" distB="0" distL="114300" distR="114300" simplePos="0" relativeHeight="251657728" behindDoc="1" locked="0" layoutInCell="1" allowOverlap="0">
          <wp:simplePos x="0" y="0"/>
          <wp:positionH relativeFrom="column">
            <wp:posOffset>5115560</wp:posOffset>
          </wp:positionH>
          <wp:positionV relativeFrom="paragraph">
            <wp:posOffset>-921385</wp:posOffset>
          </wp:positionV>
          <wp:extent cx="1257300" cy="626110"/>
          <wp:effectExtent l="19050" t="0" r="0" b="0"/>
          <wp:wrapTight wrapText="right">
            <wp:wrapPolygon edited="0">
              <wp:start x="-327" y="0"/>
              <wp:lineTo x="-327" y="21030"/>
              <wp:lineTo x="21600" y="21030"/>
              <wp:lineTo x="21600" y="0"/>
              <wp:lineTo x="-327" y="0"/>
            </wp:wrapPolygon>
          </wp:wrapTight>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4A" w:rsidRDefault="0092364A" w:rsidP="00E53DDF">
      <w:r>
        <w:separator/>
      </w:r>
    </w:p>
  </w:footnote>
  <w:footnote w:type="continuationSeparator" w:id="0">
    <w:p w:rsidR="0092364A" w:rsidRDefault="0092364A" w:rsidP="00E5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53"/>
    <w:rsid w:val="00013D15"/>
    <w:rsid w:val="00015861"/>
    <w:rsid w:val="00031A1E"/>
    <w:rsid w:val="000334C9"/>
    <w:rsid w:val="00034B8D"/>
    <w:rsid w:val="00040BFD"/>
    <w:rsid w:val="00074F5E"/>
    <w:rsid w:val="0008475D"/>
    <w:rsid w:val="000B2EC5"/>
    <w:rsid w:val="000B3224"/>
    <w:rsid w:val="000C7D9B"/>
    <w:rsid w:val="000D4A4A"/>
    <w:rsid w:val="000E201B"/>
    <w:rsid w:val="000E3B47"/>
    <w:rsid w:val="000E6C4B"/>
    <w:rsid w:val="000F340A"/>
    <w:rsid w:val="00100A22"/>
    <w:rsid w:val="00102320"/>
    <w:rsid w:val="0010590B"/>
    <w:rsid w:val="00113AFE"/>
    <w:rsid w:val="0012040C"/>
    <w:rsid w:val="00123D02"/>
    <w:rsid w:val="00133450"/>
    <w:rsid w:val="0014056B"/>
    <w:rsid w:val="00141A13"/>
    <w:rsid w:val="00150811"/>
    <w:rsid w:val="00153D3E"/>
    <w:rsid w:val="00161642"/>
    <w:rsid w:val="00176069"/>
    <w:rsid w:val="00176AC0"/>
    <w:rsid w:val="00182CF7"/>
    <w:rsid w:val="001877E3"/>
    <w:rsid w:val="001A662E"/>
    <w:rsid w:val="001B2366"/>
    <w:rsid w:val="001B289C"/>
    <w:rsid w:val="001C25A0"/>
    <w:rsid w:val="001D17FC"/>
    <w:rsid w:val="001E52CE"/>
    <w:rsid w:val="001F050C"/>
    <w:rsid w:val="0021085B"/>
    <w:rsid w:val="0022219B"/>
    <w:rsid w:val="00224E25"/>
    <w:rsid w:val="00225838"/>
    <w:rsid w:val="002304B3"/>
    <w:rsid w:val="002306AD"/>
    <w:rsid w:val="00236F1F"/>
    <w:rsid w:val="00237AA6"/>
    <w:rsid w:val="00241542"/>
    <w:rsid w:val="00252C16"/>
    <w:rsid w:val="002622ED"/>
    <w:rsid w:val="00280B1B"/>
    <w:rsid w:val="00294168"/>
    <w:rsid w:val="002A13B5"/>
    <w:rsid w:val="002B51D4"/>
    <w:rsid w:val="002D6826"/>
    <w:rsid w:val="002E25E5"/>
    <w:rsid w:val="003063B6"/>
    <w:rsid w:val="003101B6"/>
    <w:rsid w:val="003174EA"/>
    <w:rsid w:val="003331BD"/>
    <w:rsid w:val="00341181"/>
    <w:rsid w:val="00353EB3"/>
    <w:rsid w:val="0035790C"/>
    <w:rsid w:val="00357A5B"/>
    <w:rsid w:val="003916CD"/>
    <w:rsid w:val="0039227D"/>
    <w:rsid w:val="003A030B"/>
    <w:rsid w:val="003A077E"/>
    <w:rsid w:val="003A6B80"/>
    <w:rsid w:val="003A75B2"/>
    <w:rsid w:val="003B2873"/>
    <w:rsid w:val="003C3112"/>
    <w:rsid w:val="003C73CB"/>
    <w:rsid w:val="003D2AC6"/>
    <w:rsid w:val="003E1B28"/>
    <w:rsid w:val="003F7568"/>
    <w:rsid w:val="003F7D58"/>
    <w:rsid w:val="00430E0A"/>
    <w:rsid w:val="00436E9D"/>
    <w:rsid w:val="0044406C"/>
    <w:rsid w:val="004600C3"/>
    <w:rsid w:val="004635C6"/>
    <w:rsid w:val="0047172E"/>
    <w:rsid w:val="00471EAE"/>
    <w:rsid w:val="00475953"/>
    <w:rsid w:val="00480A7F"/>
    <w:rsid w:val="0049307E"/>
    <w:rsid w:val="004B23BF"/>
    <w:rsid w:val="004B2BC6"/>
    <w:rsid w:val="004B3DC5"/>
    <w:rsid w:val="004C17EB"/>
    <w:rsid w:val="004C32E2"/>
    <w:rsid w:val="004D2491"/>
    <w:rsid w:val="004E1FE8"/>
    <w:rsid w:val="004F19F0"/>
    <w:rsid w:val="00504789"/>
    <w:rsid w:val="00505388"/>
    <w:rsid w:val="00506687"/>
    <w:rsid w:val="0051235B"/>
    <w:rsid w:val="00513938"/>
    <w:rsid w:val="00526B6D"/>
    <w:rsid w:val="00536799"/>
    <w:rsid w:val="00544ABD"/>
    <w:rsid w:val="00547A91"/>
    <w:rsid w:val="00550EEE"/>
    <w:rsid w:val="00553D17"/>
    <w:rsid w:val="0055526E"/>
    <w:rsid w:val="0055526F"/>
    <w:rsid w:val="00560A3B"/>
    <w:rsid w:val="00572ECA"/>
    <w:rsid w:val="005734BC"/>
    <w:rsid w:val="00573FF5"/>
    <w:rsid w:val="00582AA4"/>
    <w:rsid w:val="005A00F6"/>
    <w:rsid w:val="005A6253"/>
    <w:rsid w:val="005B2492"/>
    <w:rsid w:val="005B35B6"/>
    <w:rsid w:val="005C5DF0"/>
    <w:rsid w:val="005C6308"/>
    <w:rsid w:val="005C672C"/>
    <w:rsid w:val="005C7746"/>
    <w:rsid w:val="005D4189"/>
    <w:rsid w:val="005D722B"/>
    <w:rsid w:val="005D79A1"/>
    <w:rsid w:val="005D7D20"/>
    <w:rsid w:val="005D7FC1"/>
    <w:rsid w:val="0062077E"/>
    <w:rsid w:val="006226E9"/>
    <w:rsid w:val="00627B93"/>
    <w:rsid w:val="00642CC8"/>
    <w:rsid w:val="006525AD"/>
    <w:rsid w:val="00664AD5"/>
    <w:rsid w:val="00665999"/>
    <w:rsid w:val="00665BF9"/>
    <w:rsid w:val="00675223"/>
    <w:rsid w:val="00677CD3"/>
    <w:rsid w:val="0068034E"/>
    <w:rsid w:val="00687180"/>
    <w:rsid w:val="0069268E"/>
    <w:rsid w:val="00693D13"/>
    <w:rsid w:val="006948F1"/>
    <w:rsid w:val="006A0BD8"/>
    <w:rsid w:val="006A5686"/>
    <w:rsid w:val="006B014D"/>
    <w:rsid w:val="006B17E3"/>
    <w:rsid w:val="006B5A9C"/>
    <w:rsid w:val="006C0B15"/>
    <w:rsid w:val="006C25DD"/>
    <w:rsid w:val="006C4390"/>
    <w:rsid w:val="006C5AA6"/>
    <w:rsid w:val="006D14C6"/>
    <w:rsid w:val="006D3477"/>
    <w:rsid w:val="006E1DA3"/>
    <w:rsid w:val="006E4DC3"/>
    <w:rsid w:val="00706CBD"/>
    <w:rsid w:val="00731E88"/>
    <w:rsid w:val="00747AC3"/>
    <w:rsid w:val="007743E9"/>
    <w:rsid w:val="00777ABB"/>
    <w:rsid w:val="007945F0"/>
    <w:rsid w:val="007A1642"/>
    <w:rsid w:val="007A1927"/>
    <w:rsid w:val="007A320B"/>
    <w:rsid w:val="007C155F"/>
    <w:rsid w:val="007C600C"/>
    <w:rsid w:val="007E023A"/>
    <w:rsid w:val="007E4E2B"/>
    <w:rsid w:val="007E66B0"/>
    <w:rsid w:val="007F0B0E"/>
    <w:rsid w:val="007F77D0"/>
    <w:rsid w:val="00802D8D"/>
    <w:rsid w:val="00816FF6"/>
    <w:rsid w:val="00820CA7"/>
    <w:rsid w:val="0082276D"/>
    <w:rsid w:val="00824AC7"/>
    <w:rsid w:val="0082575D"/>
    <w:rsid w:val="008302AA"/>
    <w:rsid w:val="00830596"/>
    <w:rsid w:val="00833CE7"/>
    <w:rsid w:val="0083611F"/>
    <w:rsid w:val="008443EC"/>
    <w:rsid w:val="00845514"/>
    <w:rsid w:val="00850A02"/>
    <w:rsid w:val="008633E1"/>
    <w:rsid w:val="00865AB9"/>
    <w:rsid w:val="008676A0"/>
    <w:rsid w:val="00871CF1"/>
    <w:rsid w:val="00881891"/>
    <w:rsid w:val="00887AB6"/>
    <w:rsid w:val="008A27CD"/>
    <w:rsid w:val="008A3314"/>
    <w:rsid w:val="008A5F4E"/>
    <w:rsid w:val="008B7124"/>
    <w:rsid w:val="008C0C94"/>
    <w:rsid w:val="008C3ECC"/>
    <w:rsid w:val="008E499F"/>
    <w:rsid w:val="008E6074"/>
    <w:rsid w:val="008F455C"/>
    <w:rsid w:val="008F6554"/>
    <w:rsid w:val="00900DB7"/>
    <w:rsid w:val="00904C9E"/>
    <w:rsid w:val="009054D3"/>
    <w:rsid w:val="00905CE1"/>
    <w:rsid w:val="00911B08"/>
    <w:rsid w:val="009177EE"/>
    <w:rsid w:val="00922536"/>
    <w:rsid w:val="0092364A"/>
    <w:rsid w:val="0092429D"/>
    <w:rsid w:val="00935B2B"/>
    <w:rsid w:val="00936C8D"/>
    <w:rsid w:val="00945CFB"/>
    <w:rsid w:val="009511AE"/>
    <w:rsid w:val="00964CC7"/>
    <w:rsid w:val="00965932"/>
    <w:rsid w:val="0096710B"/>
    <w:rsid w:val="009857B5"/>
    <w:rsid w:val="009949E7"/>
    <w:rsid w:val="00997A8D"/>
    <w:rsid w:val="009A0974"/>
    <w:rsid w:val="009A3787"/>
    <w:rsid w:val="009A7456"/>
    <w:rsid w:val="009C129F"/>
    <w:rsid w:val="009F0A57"/>
    <w:rsid w:val="00A41605"/>
    <w:rsid w:val="00A41A44"/>
    <w:rsid w:val="00A51B65"/>
    <w:rsid w:val="00A5209E"/>
    <w:rsid w:val="00A52DA2"/>
    <w:rsid w:val="00A53C0E"/>
    <w:rsid w:val="00A711F8"/>
    <w:rsid w:val="00A723D0"/>
    <w:rsid w:val="00A75466"/>
    <w:rsid w:val="00A77923"/>
    <w:rsid w:val="00A80C8E"/>
    <w:rsid w:val="00A85763"/>
    <w:rsid w:val="00A86174"/>
    <w:rsid w:val="00A87298"/>
    <w:rsid w:val="00A96119"/>
    <w:rsid w:val="00A970D8"/>
    <w:rsid w:val="00AA0E81"/>
    <w:rsid w:val="00AA737D"/>
    <w:rsid w:val="00AB6B45"/>
    <w:rsid w:val="00AC0CAB"/>
    <w:rsid w:val="00AC182A"/>
    <w:rsid w:val="00AC40BE"/>
    <w:rsid w:val="00AD0109"/>
    <w:rsid w:val="00AE14F5"/>
    <w:rsid w:val="00AE4AAC"/>
    <w:rsid w:val="00AE4B03"/>
    <w:rsid w:val="00AE5664"/>
    <w:rsid w:val="00AF70D2"/>
    <w:rsid w:val="00B0254C"/>
    <w:rsid w:val="00B03951"/>
    <w:rsid w:val="00B039CB"/>
    <w:rsid w:val="00B11CD8"/>
    <w:rsid w:val="00B13DC8"/>
    <w:rsid w:val="00B1433B"/>
    <w:rsid w:val="00B2283E"/>
    <w:rsid w:val="00B2377E"/>
    <w:rsid w:val="00B41EB2"/>
    <w:rsid w:val="00B446BE"/>
    <w:rsid w:val="00B462DB"/>
    <w:rsid w:val="00B53C0B"/>
    <w:rsid w:val="00B55C0E"/>
    <w:rsid w:val="00B636D6"/>
    <w:rsid w:val="00BB2A18"/>
    <w:rsid w:val="00BB4ABC"/>
    <w:rsid w:val="00BC5056"/>
    <w:rsid w:val="00BD10B5"/>
    <w:rsid w:val="00BD7A6F"/>
    <w:rsid w:val="00BD7FB6"/>
    <w:rsid w:val="00BF080E"/>
    <w:rsid w:val="00BF5318"/>
    <w:rsid w:val="00BF6762"/>
    <w:rsid w:val="00C06504"/>
    <w:rsid w:val="00C0793F"/>
    <w:rsid w:val="00C16A7E"/>
    <w:rsid w:val="00C30310"/>
    <w:rsid w:val="00C318FD"/>
    <w:rsid w:val="00C324B8"/>
    <w:rsid w:val="00C40D44"/>
    <w:rsid w:val="00C433CD"/>
    <w:rsid w:val="00C449C3"/>
    <w:rsid w:val="00C461FA"/>
    <w:rsid w:val="00C470D7"/>
    <w:rsid w:val="00C5463D"/>
    <w:rsid w:val="00C63CBD"/>
    <w:rsid w:val="00C7223C"/>
    <w:rsid w:val="00C74A0F"/>
    <w:rsid w:val="00C74F87"/>
    <w:rsid w:val="00C774FF"/>
    <w:rsid w:val="00C860E4"/>
    <w:rsid w:val="00C86DE6"/>
    <w:rsid w:val="00C8739E"/>
    <w:rsid w:val="00C93801"/>
    <w:rsid w:val="00C93ADF"/>
    <w:rsid w:val="00CC7DA5"/>
    <w:rsid w:val="00CE6A2D"/>
    <w:rsid w:val="00CF0918"/>
    <w:rsid w:val="00CF2B2C"/>
    <w:rsid w:val="00CF6B4F"/>
    <w:rsid w:val="00D02045"/>
    <w:rsid w:val="00D1241E"/>
    <w:rsid w:val="00D202E9"/>
    <w:rsid w:val="00D23639"/>
    <w:rsid w:val="00D312DD"/>
    <w:rsid w:val="00D31C24"/>
    <w:rsid w:val="00D37148"/>
    <w:rsid w:val="00D425AE"/>
    <w:rsid w:val="00D70416"/>
    <w:rsid w:val="00D779E0"/>
    <w:rsid w:val="00D8747B"/>
    <w:rsid w:val="00DA1796"/>
    <w:rsid w:val="00DA4123"/>
    <w:rsid w:val="00DD100D"/>
    <w:rsid w:val="00DD1A00"/>
    <w:rsid w:val="00DD20BA"/>
    <w:rsid w:val="00DD4D0E"/>
    <w:rsid w:val="00DD7D57"/>
    <w:rsid w:val="00DE65AD"/>
    <w:rsid w:val="00E050D8"/>
    <w:rsid w:val="00E10676"/>
    <w:rsid w:val="00E17627"/>
    <w:rsid w:val="00E25014"/>
    <w:rsid w:val="00E30749"/>
    <w:rsid w:val="00E321E3"/>
    <w:rsid w:val="00E37338"/>
    <w:rsid w:val="00E41FE6"/>
    <w:rsid w:val="00E430A0"/>
    <w:rsid w:val="00E5196E"/>
    <w:rsid w:val="00E53DDF"/>
    <w:rsid w:val="00E53EB3"/>
    <w:rsid w:val="00E57E57"/>
    <w:rsid w:val="00E604CB"/>
    <w:rsid w:val="00E64B8D"/>
    <w:rsid w:val="00E6501D"/>
    <w:rsid w:val="00E700B6"/>
    <w:rsid w:val="00E93EEA"/>
    <w:rsid w:val="00E9420A"/>
    <w:rsid w:val="00EA3B90"/>
    <w:rsid w:val="00EA7AD7"/>
    <w:rsid w:val="00EB1C36"/>
    <w:rsid w:val="00EB5778"/>
    <w:rsid w:val="00EB73D5"/>
    <w:rsid w:val="00EC0042"/>
    <w:rsid w:val="00EC256A"/>
    <w:rsid w:val="00EE5704"/>
    <w:rsid w:val="00EF7314"/>
    <w:rsid w:val="00F036EE"/>
    <w:rsid w:val="00F073AC"/>
    <w:rsid w:val="00F13553"/>
    <w:rsid w:val="00F15681"/>
    <w:rsid w:val="00F1639C"/>
    <w:rsid w:val="00F2155A"/>
    <w:rsid w:val="00F31774"/>
    <w:rsid w:val="00F47ACC"/>
    <w:rsid w:val="00F5454C"/>
    <w:rsid w:val="00F64990"/>
    <w:rsid w:val="00F66BAD"/>
    <w:rsid w:val="00F73751"/>
    <w:rsid w:val="00F85580"/>
    <w:rsid w:val="00F87009"/>
    <w:rsid w:val="00FA3113"/>
    <w:rsid w:val="00FC3F3D"/>
    <w:rsid w:val="00FD348D"/>
    <w:rsid w:val="00FD618D"/>
    <w:rsid w:val="00FE6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4F48CC7-2607-404F-9FEB-984166C4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55C"/>
    <w:rPr>
      <w:rFonts w:ascii="Arial" w:hAnsi="Arial" w:cs="Arial"/>
      <w:sz w:val="24"/>
      <w:szCs w:val="24"/>
      <w:lang w:eastAsia="en-US"/>
    </w:rPr>
  </w:style>
  <w:style w:type="paragraph" w:styleId="Heading1">
    <w:name w:val="heading 1"/>
    <w:basedOn w:val="Normal"/>
    <w:next w:val="Normal"/>
    <w:link w:val="Heading1Char"/>
    <w:qFormat/>
    <w:rsid w:val="008F455C"/>
    <w:pPr>
      <w:keepNext/>
      <w:outlineLvl w:val="0"/>
    </w:pPr>
    <w:rPr>
      <w:b/>
      <w:bCs/>
    </w:rPr>
  </w:style>
  <w:style w:type="paragraph" w:styleId="Heading3">
    <w:name w:val="heading 3"/>
    <w:basedOn w:val="Normal"/>
    <w:next w:val="Normal"/>
    <w:link w:val="Heading3Char"/>
    <w:qFormat/>
    <w:rsid w:val="008F455C"/>
    <w:pPr>
      <w:keepNext/>
      <w:spacing w:before="240" w:after="60"/>
      <w:outlineLvl w:val="2"/>
    </w:pPr>
    <w:rPr>
      <w:b/>
      <w:bCs/>
      <w:sz w:val="26"/>
      <w:szCs w:val="26"/>
    </w:rPr>
  </w:style>
  <w:style w:type="paragraph" w:styleId="Heading5">
    <w:name w:val="heading 5"/>
    <w:basedOn w:val="Normal"/>
    <w:next w:val="Normal"/>
    <w:link w:val="Heading5Char"/>
    <w:qFormat/>
    <w:rsid w:val="008F455C"/>
    <w:pPr>
      <w:keepNext/>
      <w:outlineLvl w:val="4"/>
    </w:pPr>
    <w:rPr>
      <w:rFonts w:ascii="Univers" w:hAnsi="Univers" w:cs="Univers"/>
      <w:b/>
      <w:bCs/>
      <w:sz w:val="22"/>
      <w:szCs w:val="22"/>
      <w:u w:val="single"/>
    </w:rPr>
  </w:style>
  <w:style w:type="paragraph" w:styleId="Heading6">
    <w:name w:val="heading 6"/>
    <w:basedOn w:val="Normal"/>
    <w:next w:val="Normal"/>
    <w:link w:val="Heading6Char"/>
    <w:qFormat/>
    <w:rsid w:val="008F455C"/>
    <w:pPr>
      <w:keepNext/>
      <w:outlineLvl w:val="5"/>
    </w:pPr>
    <w:rPr>
      <w:rFonts w:ascii="Univers" w:hAnsi="Univers" w:cs="Univers"/>
      <w:b/>
      <w:bCs/>
      <w:sz w:val="22"/>
      <w:szCs w:val="22"/>
    </w:rPr>
  </w:style>
  <w:style w:type="paragraph" w:styleId="Heading7">
    <w:name w:val="heading 7"/>
    <w:basedOn w:val="Normal"/>
    <w:next w:val="Normal"/>
    <w:link w:val="Heading7Char"/>
    <w:qFormat/>
    <w:rsid w:val="008F455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F455C"/>
    <w:rPr>
      <w:rFonts w:ascii="Arial" w:hAnsi="Arial" w:cs="Arial"/>
      <w:b/>
      <w:bCs/>
      <w:sz w:val="24"/>
      <w:szCs w:val="24"/>
      <w:lang w:val="en-GB" w:eastAsia="en-US" w:bidi="ar-SA"/>
    </w:rPr>
  </w:style>
  <w:style w:type="character" w:customStyle="1" w:styleId="Heading3Char">
    <w:name w:val="Heading 3 Char"/>
    <w:link w:val="Heading3"/>
    <w:semiHidden/>
    <w:locked/>
    <w:rsid w:val="008F455C"/>
    <w:rPr>
      <w:rFonts w:ascii="Arial" w:hAnsi="Arial" w:cs="Arial"/>
      <w:b/>
      <w:bCs/>
      <w:sz w:val="26"/>
      <w:szCs w:val="26"/>
      <w:lang w:val="en-GB" w:eastAsia="en-US" w:bidi="ar-SA"/>
    </w:rPr>
  </w:style>
  <w:style w:type="character" w:customStyle="1" w:styleId="Heading5Char">
    <w:name w:val="Heading 5 Char"/>
    <w:link w:val="Heading5"/>
    <w:semiHidden/>
    <w:locked/>
    <w:rsid w:val="008F455C"/>
    <w:rPr>
      <w:rFonts w:ascii="Univers" w:hAnsi="Univers" w:cs="Univers"/>
      <w:b/>
      <w:bCs/>
      <w:sz w:val="22"/>
      <w:szCs w:val="22"/>
      <w:u w:val="single"/>
      <w:lang w:val="en-GB" w:eastAsia="en-US" w:bidi="ar-SA"/>
    </w:rPr>
  </w:style>
  <w:style w:type="character" w:customStyle="1" w:styleId="Heading6Char">
    <w:name w:val="Heading 6 Char"/>
    <w:link w:val="Heading6"/>
    <w:semiHidden/>
    <w:locked/>
    <w:rsid w:val="008F455C"/>
    <w:rPr>
      <w:rFonts w:ascii="Univers" w:hAnsi="Univers" w:cs="Univers"/>
      <w:b/>
      <w:bCs/>
      <w:sz w:val="22"/>
      <w:szCs w:val="22"/>
      <w:lang w:val="en-GB" w:eastAsia="en-US" w:bidi="ar-SA"/>
    </w:rPr>
  </w:style>
  <w:style w:type="character" w:customStyle="1" w:styleId="Heading7Char">
    <w:name w:val="Heading 7 Char"/>
    <w:link w:val="Heading7"/>
    <w:semiHidden/>
    <w:locked/>
    <w:rsid w:val="008F455C"/>
    <w:rPr>
      <w:rFonts w:ascii="Arial" w:hAnsi="Arial"/>
      <w:sz w:val="24"/>
      <w:szCs w:val="24"/>
      <w:lang w:val="en-GB" w:eastAsia="en-US" w:bidi="ar-SA"/>
    </w:rPr>
  </w:style>
  <w:style w:type="paragraph" w:customStyle="1" w:styleId="arial11">
    <w:name w:val="arial11"/>
    <w:basedOn w:val="Normal"/>
    <w:rsid w:val="008F455C"/>
    <w:rPr>
      <w:sz w:val="22"/>
      <w:szCs w:val="22"/>
    </w:rPr>
  </w:style>
  <w:style w:type="paragraph" w:styleId="BodyText">
    <w:name w:val="Body Text"/>
    <w:basedOn w:val="Normal"/>
    <w:link w:val="BodyTextChar"/>
    <w:rsid w:val="008F455C"/>
  </w:style>
  <w:style w:type="character" w:customStyle="1" w:styleId="BodyTextChar">
    <w:name w:val="Body Text Char"/>
    <w:link w:val="BodyText"/>
    <w:semiHidden/>
    <w:locked/>
    <w:rsid w:val="008F455C"/>
    <w:rPr>
      <w:rFonts w:ascii="Arial" w:hAnsi="Arial" w:cs="Arial"/>
      <w:sz w:val="24"/>
      <w:szCs w:val="24"/>
      <w:lang w:val="en-GB" w:eastAsia="en-US" w:bidi="ar-SA"/>
    </w:rPr>
  </w:style>
  <w:style w:type="paragraph" w:styleId="Header">
    <w:name w:val="header"/>
    <w:basedOn w:val="Normal"/>
    <w:link w:val="HeaderChar"/>
    <w:rsid w:val="008F455C"/>
    <w:rPr>
      <w:sz w:val="22"/>
      <w:szCs w:val="22"/>
    </w:rPr>
  </w:style>
  <w:style w:type="character" w:customStyle="1" w:styleId="HeaderChar">
    <w:name w:val="Header Char"/>
    <w:link w:val="Header"/>
    <w:semiHidden/>
    <w:locked/>
    <w:rsid w:val="008F455C"/>
    <w:rPr>
      <w:rFonts w:ascii="Arial" w:hAnsi="Arial" w:cs="Arial"/>
      <w:sz w:val="22"/>
      <w:szCs w:val="22"/>
      <w:lang w:val="en-GB" w:eastAsia="en-US" w:bidi="ar-SA"/>
    </w:rPr>
  </w:style>
  <w:style w:type="character" w:customStyle="1" w:styleId="Char1Char">
    <w:name w:val="Char1 Char"/>
    <w:semiHidden/>
    <w:locked/>
    <w:rsid w:val="00536799"/>
    <w:rPr>
      <w:rFonts w:ascii="Arial" w:hAnsi="Arial" w:cs="Arial"/>
      <w:sz w:val="24"/>
      <w:szCs w:val="24"/>
      <w:lang w:val="en-GB" w:eastAsia="en-US" w:bidi="ar-SA"/>
    </w:rPr>
  </w:style>
  <w:style w:type="paragraph" w:styleId="Footer">
    <w:name w:val="footer"/>
    <w:basedOn w:val="Normal"/>
    <w:link w:val="FooterChar"/>
    <w:rsid w:val="00E53DDF"/>
    <w:pPr>
      <w:tabs>
        <w:tab w:val="center" w:pos="4513"/>
        <w:tab w:val="right" w:pos="9026"/>
      </w:tabs>
    </w:pPr>
    <w:rPr>
      <w:rFonts w:cs="Times New Roman"/>
    </w:rPr>
  </w:style>
  <w:style w:type="character" w:customStyle="1" w:styleId="FooterChar">
    <w:name w:val="Footer Char"/>
    <w:link w:val="Footer"/>
    <w:rsid w:val="00E53DD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7942">
      <w:bodyDiv w:val="1"/>
      <w:marLeft w:val="0"/>
      <w:marRight w:val="0"/>
      <w:marTop w:val="0"/>
      <w:marBottom w:val="0"/>
      <w:divBdr>
        <w:top w:val="none" w:sz="0" w:space="0" w:color="auto"/>
        <w:left w:val="none" w:sz="0" w:space="0" w:color="auto"/>
        <w:bottom w:val="none" w:sz="0" w:space="0" w:color="auto"/>
        <w:right w:val="none" w:sz="0" w:space="0" w:color="auto"/>
      </w:divBdr>
    </w:div>
    <w:div w:id="665403819">
      <w:bodyDiv w:val="1"/>
      <w:marLeft w:val="0"/>
      <w:marRight w:val="0"/>
      <w:marTop w:val="0"/>
      <w:marBottom w:val="0"/>
      <w:divBdr>
        <w:top w:val="none" w:sz="0" w:space="0" w:color="auto"/>
        <w:left w:val="none" w:sz="0" w:space="0" w:color="auto"/>
        <w:bottom w:val="none" w:sz="0" w:space="0" w:color="auto"/>
        <w:right w:val="none" w:sz="0" w:space="0" w:color="auto"/>
      </w:divBdr>
    </w:div>
    <w:div w:id="19547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395</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Lancashire County Council</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pmckeown001</dc:creator>
  <cp:keywords/>
  <dc:description/>
  <cp:lastModifiedBy>Rawcliffe, Cath</cp:lastModifiedBy>
  <cp:revision>3</cp:revision>
  <cp:lastPrinted>2009-02-26T10:44:00Z</cp:lastPrinted>
  <dcterms:created xsi:type="dcterms:W3CDTF">2015-11-30T11:18:00Z</dcterms:created>
  <dcterms:modified xsi:type="dcterms:W3CDTF">2015-11-30T11:20:00Z</dcterms:modified>
</cp:coreProperties>
</file>